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FEC" w:rsidRDefault="003D3FEC" w:rsidP="003D3FEC">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Lavori pubblici, manutenzioni e patrimonio</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3D3FEC" w:rsidRDefault="003D3FEC" w:rsidP="003D3FEC">
      <w:pPr>
        <w:pStyle w:val="NormaleWeb"/>
        <w:spacing w:before="60" w:beforeAutospacing="0" w:after="60" w:afterAutospacing="0"/>
        <w:jc w:val="both"/>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relativi a condanne penali e reati ai sensi dell'art. 10 del Regolamento UE, sono trattati dal Titolare del trattamento sulla base di uno o più dei seguenti presupposti di liceità:</w:t>
      </w:r>
    </w:p>
    <w:p w:rsidR="003D3FEC" w:rsidRDefault="003D3FEC" w:rsidP="003D3FEC">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3D3FEC" w:rsidRDefault="003D3FEC" w:rsidP="003D3FEC">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Regolamento 679/2016/UE).</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progettazione e direzione dei vari interventi sia di manutenzione (ordinaria e straordinaria) degli immobili e delle strutture comunali, anche per le nuove costruzioni;</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affidamento dei lavori a ditte specializzate individuate con le procedure previste dalla normativa vigente sugli appalti di lavori e di forniture di beni e servizi;</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attivazione dell'iter procedurale per l'affidamento dell'incarico nel caso di progettazioni affidate a tecnici esterni;</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gestione amministrativa e tecnica del patrimonio immobiliare dell’Ente (beni immobili patrimoniali e demaniali), sia per opere ordinarie che straordinarie;</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gestione della manutenzione della viabilità pubblica;</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segnalazione guasti ad impianti comunali;</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richiesta di autorizzazione per taglio strada comunale;</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elaborazione di relazioni tecniche;</w:t>
      </w:r>
    </w:p>
    <w:p w:rsidR="003D3FEC" w:rsidRDefault="003D3FEC" w:rsidP="003D3FEC">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3D3FEC" w:rsidRDefault="003D3FEC" w:rsidP="003D3FEC">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r>
        <w:rPr>
          <w:rStyle w:val="Enfasigrassetto"/>
          <w:rFonts w:ascii="Verdana" w:hAnsi="Verdana"/>
          <w:sz w:val="15"/>
          <w:szCs w:val="15"/>
          <w:lang w:val="it-IT"/>
        </w:rPr>
        <w:t> </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3D3FEC" w:rsidRDefault="003D3FEC" w:rsidP="003D3FEC">
      <w:pPr>
        <w:numPr>
          <w:ilvl w:val="0"/>
          <w:numId w:val="3"/>
        </w:numPr>
        <w:spacing w:before="60" w:after="60" w:line="240" w:lineRule="auto"/>
        <w:rPr>
          <w:rFonts w:eastAsia="Times New Roman"/>
        </w:rPr>
      </w:pPr>
      <w:r>
        <w:rPr>
          <w:rFonts w:ascii="Verdana" w:eastAsia="Times New Roman" w:hAnsi="Verdana"/>
          <w:sz w:val="15"/>
          <w:szCs w:val="15"/>
        </w:rPr>
        <w:t>nel rispetto del principio di minimizzazione, ai sensi degli articoli 5.1.c e 25.2 del Regolamento 679/2016/UE;</w:t>
      </w:r>
    </w:p>
    <w:p w:rsidR="003D3FEC" w:rsidRDefault="003D3FEC" w:rsidP="003D3FEC">
      <w:pPr>
        <w:numPr>
          <w:ilvl w:val="0"/>
          <w:numId w:val="3"/>
        </w:numPr>
        <w:spacing w:before="60" w:after="60" w:line="240" w:lineRule="auto"/>
        <w:rPr>
          <w:rFonts w:eastAsia="Times New Roman"/>
        </w:rPr>
      </w:pPr>
      <w:r>
        <w:rPr>
          <w:rFonts w:ascii="Verdana" w:eastAsia="Times New Roman" w:hAnsi="Verdana"/>
          <w:sz w:val="15"/>
          <w:szCs w:val="15"/>
        </w:rPr>
        <w:t>in modo lecito e secondo correttezza.</w:t>
      </w:r>
    </w:p>
    <w:p w:rsidR="003D3FEC" w:rsidRDefault="003D3FEC" w:rsidP="003D3FEC">
      <w:pPr>
        <w:pStyle w:val="NormaleWeb"/>
        <w:spacing w:before="60" w:beforeAutospacing="0" w:after="60" w:afterAutospacing="0"/>
        <w:rPr>
          <w:lang w:val="it-IT"/>
        </w:rPr>
      </w:pPr>
      <w:r>
        <w:rPr>
          <w:rFonts w:ascii="Verdana" w:hAnsi="Verdana"/>
          <w:sz w:val="15"/>
          <w:szCs w:val="15"/>
          <w:lang w:val="it-IT"/>
        </w:rPr>
        <w:t>I suoi dati sono raccolti:</w:t>
      </w:r>
    </w:p>
    <w:p w:rsidR="003D3FEC" w:rsidRDefault="003D3FEC" w:rsidP="003D3FEC">
      <w:pPr>
        <w:numPr>
          <w:ilvl w:val="0"/>
          <w:numId w:val="4"/>
        </w:numPr>
        <w:spacing w:before="60" w:after="60" w:line="240" w:lineRule="auto"/>
        <w:rPr>
          <w:rFonts w:eastAsia="Times New Roman"/>
        </w:rPr>
      </w:pPr>
      <w:r>
        <w:rPr>
          <w:rFonts w:ascii="Verdana" w:eastAsia="Times New Roman" w:hAnsi="Verdana"/>
          <w:sz w:val="15"/>
          <w:szCs w:val="15"/>
        </w:rPr>
        <w:t>per scopi determinati espliciti e legittimi;</w:t>
      </w:r>
    </w:p>
    <w:p w:rsidR="003D3FEC" w:rsidRDefault="003D3FEC" w:rsidP="003D3FEC">
      <w:pPr>
        <w:numPr>
          <w:ilvl w:val="0"/>
          <w:numId w:val="4"/>
        </w:numPr>
        <w:spacing w:before="60" w:after="60" w:line="240" w:lineRule="auto"/>
        <w:rPr>
          <w:rFonts w:eastAsia="Times New Roman"/>
        </w:rPr>
      </w:pPr>
      <w:r>
        <w:rPr>
          <w:rFonts w:ascii="Verdana" w:eastAsia="Times New Roman" w:hAnsi="Verdana"/>
          <w:sz w:val="15"/>
          <w:szCs w:val="15"/>
        </w:rPr>
        <w:t>esatti e se necessario aggiornati;</w:t>
      </w:r>
    </w:p>
    <w:p w:rsidR="003D3FEC" w:rsidRDefault="003D3FEC" w:rsidP="003D3FEC">
      <w:pPr>
        <w:numPr>
          <w:ilvl w:val="0"/>
          <w:numId w:val="4"/>
        </w:numPr>
        <w:spacing w:before="60" w:after="60" w:line="240" w:lineRule="auto"/>
        <w:rPr>
          <w:rFonts w:eastAsia="Times New Roman"/>
        </w:rPr>
      </w:pPr>
      <w:r>
        <w:rPr>
          <w:rFonts w:ascii="Verdana" w:eastAsia="Times New Roman" w:hAnsi="Verdana"/>
          <w:sz w:val="15"/>
          <w:szCs w:val="15"/>
        </w:rPr>
        <w:t>pertinenti, completi e non eccedenti rispetto alle finalità del trattamento.</w:t>
      </w:r>
    </w:p>
    <w:p w:rsidR="003D3FEC" w:rsidRDefault="003D3FEC" w:rsidP="003D3FEC">
      <w:pPr>
        <w:pStyle w:val="NormaleWeb"/>
        <w:spacing w:before="60" w:beforeAutospacing="0" w:after="60" w:afterAutospacing="0"/>
        <w:jc w:val="both"/>
        <w:rPr>
          <w:lang w:val="it-IT"/>
        </w:rPr>
      </w:pPr>
      <w:r>
        <w:rPr>
          <w:rStyle w:val="Enfasigrassetto"/>
          <w:rFonts w:ascii="Verdana" w:hAnsi="Verdana"/>
          <w:sz w:val="15"/>
          <w:szCs w:val="15"/>
          <w:u w:val="single"/>
          <w:lang w:val="it-IT"/>
        </w:rPr>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lastRenderedPageBreak/>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l'Ente e i conservatori esterni. Qualora fosse necessario i suoi dati possono essere conservati anche da parte degli altri soggetti indicati al paragrafo 4.</w:t>
      </w:r>
    </w:p>
    <w:p w:rsidR="003D3FEC" w:rsidRDefault="003D3FEC" w:rsidP="003D3FEC">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I suoi dati personali qualora fosse necessario, possono essere comunicati (con tale termine intendendosi il darne conoscenza ad uno o più soggetti determinati), a:</w:t>
      </w:r>
    </w:p>
    <w:p w:rsidR="003D3FEC" w:rsidRDefault="003D3FEC" w:rsidP="003D3FEC">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3D3FEC" w:rsidRDefault="003D3FEC" w:rsidP="003D3FEC">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3D3FEC" w:rsidRDefault="003D3FEC" w:rsidP="003D3FEC">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3D3FEC" w:rsidRDefault="003D3FEC" w:rsidP="003D3FEC">
      <w:pPr>
        <w:numPr>
          <w:ilvl w:val="0"/>
          <w:numId w:val="5"/>
        </w:numPr>
        <w:spacing w:before="60" w:after="60" w:line="240" w:lineRule="auto"/>
        <w:jc w:val="both"/>
        <w:rPr>
          <w:rFonts w:eastAsia="Times New Roman"/>
        </w:rPr>
      </w:pPr>
      <w:r>
        <w:rPr>
          <w:rFonts w:ascii="Verdana" w:eastAsia="Times New Roman" w:hAnsi="Verdana"/>
          <w:sz w:val="15"/>
          <w:szCs w:val="15"/>
        </w:rPr>
        <w:t>uffici postali, a spedizionieri e a corrieri per l’invio di documentazione e/o materiale;</w:t>
      </w:r>
    </w:p>
    <w:p w:rsidR="003D3FEC" w:rsidRDefault="003D3FEC" w:rsidP="003D3FEC">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d’incassi e pagamenti.</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3D3FEC" w:rsidRDefault="003D3FEC" w:rsidP="003D3FEC">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3D3FEC" w:rsidRDefault="003D3FEC" w:rsidP="003D3FEC">
      <w:pPr>
        <w:pStyle w:val="NormaleWeb"/>
        <w:spacing w:before="60" w:beforeAutospacing="0" w:after="60" w:afterAutospacing="0"/>
        <w:rPr>
          <w:lang w:val="it-IT"/>
        </w:rPr>
      </w:pPr>
      <w:r>
        <w:rPr>
          <w:rStyle w:val="Enfasigrassetto"/>
          <w:rFonts w:ascii="Verdana" w:hAnsi="Verdana"/>
          <w:sz w:val="15"/>
          <w:szCs w:val="15"/>
          <w:u w:val="single"/>
          <w:lang w:val="it-IT"/>
        </w:rPr>
        <w:t xml:space="preserve">6. Data Protection Officer (DPO) / Responsabile della Protezione dei dati (RPD) </w:t>
      </w:r>
      <w:r>
        <w:rPr>
          <w:rStyle w:val="Enfasigrassetto"/>
          <w:rFonts w:ascii="Verdana" w:hAnsi="Verdana"/>
          <w:sz w:val="15"/>
          <w:szCs w:val="15"/>
          <w:lang w:val="it-IT"/>
        </w:rPr>
        <w:t>(Art. 13.1.b Regolamento 679/2016/UE)</w:t>
      </w:r>
    </w:p>
    <w:p w:rsidR="003D3FEC" w:rsidRDefault="003D3FEC" w:rsidP="003D3FEC">
      <w:pPr>
        <w:pStyle w:val="NormaleWeb"/>
        <w:spacing w:before="60" w:beforeAutospacing="0" w:after="60" w:afterAutospacing="0"/>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3D3FEC">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D3FEC" w:rsidRDefault="003D3FEC" w:rsidP="003D3FEC">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D3FEC" w:rsidRDefault="003D3FEC" w:rsidP="003D3FE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D3FEC" w:rsidRDefault="003D3FEC" w:rsidP="003D3FE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D3FEC" w:rsidRDefault="003D3FEC" w:rsidP="003D3FE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D3FEC" w:rsidRDefault="003D3FEC" w:rsidP="003D3FE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3D3FEC" w:rsidRDefault="003D3FEC" w:rsidP="003D3FEC">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3D3FEC">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3D3FEC" w:rsidRDefault="003D3FEC" w:rsidP="003D3FEC">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D3FEC" w:rsidRDefault="003D3FEC" w:rsidP="003D3FEC">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D3FEC" w:rsidRDefault="003D3FEC" w:rsidP="003D3FEC">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D3FEC" w:rsidRDefault="003D3FEC" w:rsidP="003D3FEC">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D3FEC" w:rsidRDefault="003D3FEC" w:rsidP="003D3FEC">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D3FEC" w:rsidRDefault="003D3FEC" w:rsidP="003D3FEC">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3D3FEC" w:rsidRDefault="003D3FEC" w:rsidP="003D3FEC">
      <w:pPr>
        <w:pStyle w:val="NormaleWeb"/>
        <w:spacing w:before="60" w:beforeAutospacing="0" w:after="60" w:afterAutospacing="0"/>
        <w:jc w:val="both"/>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r>
        <w:rPr>
          <w:rFonts w:ascii="Verdana" w:hAnsi="Verdana"/>
          <w:sz w:val="15"/>
          <w:szCs w:val="15"/>
          <w:lang w:val="it-IT"/>
        </w:rPr>
        <w:b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3D3FEC" w:rsidRDefault="003D3FEC" w:rsidP="003D3FEC">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3D3FEC" w:rsidRDefault="003D3FEC" w:rsidP="003D3FEC">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15 Reg. 679/2016/UE, di poter accedere ai propri dati personali;</w:t>
      </w:r>
    </w:p>
    <w:p w:rsidR="003D3FEC" w:rsidRDefault="003D3FEC" w:rsidP="003D3FEC">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3D3FEC" w:rsidRDefault="003D3FEC" w:rsidP="003D3FEC">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3D3FEC" w:rsidRDefault="003D3FEC" w:rsidP="003D3FEC">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3D3FEC" w:rsidRDefault="003D3FEC" w:rsidP="003D3FEC">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3D3FEC" w:rsidRDefault="003D3FEC" w:rsidP="003D3FEC">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lastRenderedPageBreak/>
        <w:t>Si rende noto all'interessato che ha il diritto di proporre reclamo ad una autorità di controllo (in particolar modo all'Autorità Garante per la protezione dei dati personali).</w:t>
      </w:r>
    </w:p>
    <w:p w:rsidR="003D3FEC" w:rsidRDefault="003D3FEC" w:rsidP="003D3FEC">
      <w:pPr>
        <w:pStyle w:val="NormaleWeb"/>
        <w:spacing w:before="60" w:beforeAutospacing="0" w:after="60" w:afterAutospacing="0"/>
        <w:rPr>
          <w:lang w:val="it-IT"/>
        </w:rPr>
      </w:pPr>
      <w:r>
        <w:rPr>
          <w:rStyle w:val="Enfasigrassetto"/>
          <w:rFonts w:ascii="Verdana" w:hAnsi="Verdana"/>
          <w:sz w:val="15"/>
          <w:szCs w:val="15"/>
          <w:u w:val="single"/>
          <w:lang w:val="it-IT"/>
        </w:rPr>
        <w:t xml:space="preserve">10. Fonte da cui hanno origine i dati </w:t>
      </w:r>
      <w:r>
        <w:rPr>
          <w:rStyle w:val="Enfasigrassetto"/>
          <w:rFonts w:ascii="Verdana" w:hAnsi="Verdana"/>
          <w:sz w:val="15"/>
          <w:szCs w:val="15"/>
          <w:lang w:val="it-IT"/>
        </w:rPr>
        <w:t>(Art. 14 Regolamento 679/2016/UE)</w:t>
      </w:r>
    </w:p>
    <w:p w:rsidR="003D3FEC" w:rsidRDefault="003D3FEC" w:rsidP="003D3FEC">
      <w:pPr>
        <w:pStyle w:val="NormaleWeb"/>
        <w:spacing w:before="60" w:beforeAutospacing="0" w:after="60" w:afterAutospacing="0"/>
        <w:jc w:val="both"/>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3D3FEC">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3FEC" w:rsidRDefault="003D3FEC" w:rsidP="002A46CD">
      <w:pPr>
        <w:spacing w:after="0" w:line="240" w:lineRule="auto"/>
      </w:pPr>
      <w:r>
        <w:separator/>
      </w:r>
    </w:p>
  </w:endnote>
  <w:endnote w:type="continuationSeparator" w:id="0">
    <w:p w:rsidR="003D3FEC" w:rsidRDefault="003D3FEC"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3D3FEC">
      <w:rPr>
        <w:noProof/>
      </w:rPr>
      <w:t>3</w:t>
    </w:r>
    <w:r w:rsidRPr="002A46CD">
      <w:fldChar w:fldCharType="end"/>
    </w:r>
    <w:r w:rsidRPr="002A46CD">
      <w:t xml:space="preserve"> di </w:t>
    </w:r>
    <w:r w:rsidR="003D3FEC">
      <w:rPr>
        <w:noProof/>
      </w:rPr>
      <w:fldChar w:fldCharType="begin"/>
    </w:r>
    <w:r w:rsidR="003D3FEC">
      <w:rPr>
        <w:noProof/>
      </w:rPr>
      <w:instrText>NUMPAGES  \* Arabic  \* MERGEFORMAT</w:instrText>
    </w:r>
    <w:r w:rsidR="003D3FEC">
      <w:rPr>
        <w:noProof/>
      </w:rPr>
      <w:fldChar w:fldCharType="separate"/>
    </w:r>
    <w:r w:rsidR="003D3FEC">
      <w:rPr>
        <w:noProof/>
      </w:rPr>
      <w:t>3</w:t>
    </w:r>
    <w:r w:rsidR="003D3FEC">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3FEC" w:rsidRDefault="003D3FEC" w:rsidP="002A46CD">
      <w:pPr>
        <w:spacing w:after="0" w:line="240" w:lineRule="auto"/>
      </w:pPr>
      <w:r>
        <w:separator/>
      </w:r>
    </w:p>
  </w:footnote>
  <w:footnote w:type="continuationSeparator" w:id="0">
    <w:p w:rsidR="003D3FEC" w:rsidRDefault="003D3FEC"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7A7A85"/>
    <w:multiLevelType w:val="multilevel"/>
    <w:tmpl w:val="4472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434CED"/>
    <w:multiLevelType w:val="multilevel"/>
    <w:tmpl w:val="ADC01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BB62070"/>
    <w:multiLevelType w:val="multilevel"/>
    <w:tmpl w:val="4D6ED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5D3BBD"/>
    <w:multiLevelType w:val="multilevel"/>
    <w:tmpl w:val="EB04B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45122F4"/>
    <w:multiLevelType w:val="multilevel"/>
    <w:tmpl w:val="2D2AE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F550BC"/>
    <w:multiLevelType w:val="multilevel"/>
    <w:tmpl w:val="138C3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3D3FEC"/>
    <w:rsid w:val="005C5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3D3FEC"/>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3D3FEC"/>
    <w:rPr>
      <w:b/>
      <w:bCs/>
    </w:rPr>
  </w:style>
  <w:style w:type="character" w:styleId="Enfasicorsivo">
    <w:name w:val="Emphasis"/>
    <w:basedOn w:val="Carpredefinitoparagrafo"/>
    <w:uiPriority w:val="20"/>
    <w:qFormat/>
    <w:rsid w:val="003D3F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1227</Words>
  <Characters>6994</Characters>
  <Application>Microsoft Office Word</Application>
  <DocSecurity>0</DocSecurity>
  <Lines>58</Lines>
  <Paragraphs>16</Paragraphs>
  <ScaleCrop>false</ScaleCrop>
  <Company/>
  <LinksUpToDate>false</LinksUpToDate>
  <CharactersWithSpaces>8205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2026-02-26T09:27:00Z</dcterms:created>
  <dcterms:modified xsi:type="dcterms:W3CDTF">2026-02-26T09:27:00Z</dcterms:modified>
</cp:coreProperties>
</file>